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F29" w:rsidRDefault="009A7F29" w:rsidP="009A7F29">
      <w:r>
        <w:rPr>
          <w:sz w:val="28"/>
          <w:szCs w:val="28"/>
        </w:rPr>
        <w:t xml:space="preserve">                                                                                         </w:t>
      </w:r>
      <w:r>
        <w:t>Приложение № ___ к протоколу № ___</w:t>
      </w:r>
    </w:p>
    <w:p w:rsidR="009A7F29" w:rsidRDefault="009A7F29" w:rsidP="009A7F29">
      <w:r>
        <w:t xml:space="preserve">                                                                                                                 от _________ </w:t>
      </w:r>
      <w:proofErr w:type="gramStart"/>
      <w:r>
        <w:t>г</w:t>
      </w:r>
      <w:proofErr w:type="gramEnd"/>
      <w:r>
        <w:t xml:space="preserve">.  ----------------------------- </w:t>
      </w:r>
    </w:p>
    <w:p w:rsidR="00897EA0" w:rsidRDefault="00897EA0" w:rsidP="009A7F29">
      <w:pPr>
        <w:rPr>
          <w:sz w:val="28"/>
          <w:szCs w:val="28"/>
        </w:rPr>
      </w:pPr>
    </w:p>
    <w:p w:rsidR="002723B0" w:rsidRDefault="002723B0" w:rsidP="002723B0">
      <w:pPr>
        <w:jc w:val="center"/>
      </w:pPr>
      <w:r w:rsidRPr="002723B0">
        <w:rPr>
          <w:sz w:val="28"/>
          <w:szCs w:val="28"/>
        </w:rPr>
        <w:t>Положение о счётной комиссии</w:t>
      </w:r>
      <w:r>
        <w:t xml:space="preserve"> </w:t>
      </w:r>
    </w:p>
    <w:p w:rsidR="002723B0" w:rsidRDefault="002723B0" w:rsidP="009A7F29">
      <w:pPr>
        <w:jc w:val="center"/>
      </w:pPr>
      <w:r w:rsidRPr="002723B0">
        <w:rPr>
          <w:sz w:val="28"/>
          <w:szCs w:val="28"/>
        </w:rPr>
        <w:t>собственников жилья «Лилия»</w:t>
      </w:r>
    </w:p>
    <w:p w:rsidR="00DD5C45" w:rsidRDefault="00DD5C45">
      <w:r>
        <w:t>1. Общие положения</w:t>
      </w:r>
    </w:p>
    <w:p w:rsidR="00DD5C45" w:rsidRDefault="00DD5C45">
      <w:r>
        <w:t xml:space="preserve"> 1.1. Счетная комиссия (далее - Комиссия) является рабочим органом общего собрания членов Товарищества собственников жилья "Лилия" (далее - ТСЖ). </w:t>
      </w:r>
    </w:p>
    <w:p w:rsidR="00DD5C45" w:rsidRDefault="00DD5C45">
      <w:r>
        <w:t xml:space="preserve">1.2. В своей деятельности Комиссия руководствуется законодательством Российской Федерации, Уставом ТСЖ, настоящим Положением и другими локальными документами ТСЖ в части, относящейся к деятельности Комиссии. </w:t>
      </w:r>
    </w:p>
    <w:p w:rsidR="00DD5C45" w:rsidRDefault="00DD5C45">
      <w:r>
        <w:t>1.3. Комиссия избирается общим собранием членов ТСЖ.</w:t>
      </w:r>
    </w:p>
    <w:p w:rsidR="00DD5C45" w:rsidRDefault="00DD5C45">
      <w:r>
        <w:t xml:space="preserve"> 1.4. В состав счетной комиссии не могут баллотироваться лица, чьи кандидатуры выдвинуты на выборные должности ТСЖ.</w:t>
      </w:r>
    </w:p>
    <w:p w:rsidR="00DD5C45" w:rsidRDefault="00DD5C45">
      <w:r>
        <w:t xml:space="preserve"> 2. Функции и полномочия комиссии </w:t>
      </w:r>
    </w:p>
    <w:p w:rsidR="00DD5C45" w:rsidRDefault="00DD5C45">
      <w:r>
        <w:t xml:space="preserve">2.1. Счетная комиссия осуществляет подсчет голосов, проголосовавших на общем собрании членов ТСЖ. </w:t>
      </w:r>
    </w:p>
    <w:p w:rsidR="00DD5C45" w:rsidRDefault="00DD5C45">
      <w:r>
        <w:t>2.2. Определяет кворум общего собрания с учетом заполненных бюллетеней, поступивших в счетную комиссию.</w:t>
      </w:r>
    </w:p>
    <w:p w:rsidR="00DD5C45" w:rsidRDefault="00DD5C45">
      <w:r>
        <w:t xml:space="preserve"> 2.3. Определяет действительность бюллетеней для голосования в соответствии с критериями указанными в п.3.2. настоящего Положения. </w:t>
      </w:r>
    </w:p>
    <w:p w:rsidR="00DD5C45" w:rsidRDefault="00DD5C45">
      <w:r>
        <w:t>2.3. Составляет протокол об итогах голосования.</w:t>
      </w:r>
    </w:p>
    <w:p w:rsidR="00DD5C45" w:rsidRDefault="00DD5C45">
      <w:r>
        <w:t>2.4. Передает на хранение ТСЖ бюллетени для голосования.</w:t>
      </w:r>
    </w:p>
    <w:p w:rsidR="00DD5C45" w:rsidRDefault="00DD5C45">
      <w:r>
        <w:t xml:space="preserve"> 3. Порядок подсчета голосов счетной комиссией </w:t>
      </w:r>
    </w:p>
    <w:p w:rsidR="00DD5C45" w:rsidRDefault="00DD5C45">
      <w:r>
        <w:t>3.1. Подсчет голосов при голосовании осуществляется счетной комиссией отдельно по каждому поставленному на голосование вопросу.</w:t>
      </w:r>
    </w:p>
    <w:p w:rsidR="00DD5C45" w:rsidRDefault="00DD5C45">
      <w:r>
        <w:t xml:space="preserve"> 3.2. При голосовании, осуществляемом бюллетенями для голосования, засчитываются голоса по тем вопросам, по которым голосующим указан только один из возможных вариантов голосования. Бюллетени для голосования, заполненные с нарушением указанного требования, признаются недействительными в части вопросов, проголосованных с нарушениями, и голоса по данным вопросам не подсчитываются. В случае</w:t>
      </w:r>
      <w:proofErr w:type="gramStart"/>
      <w:r>
        <w:t>,</w:t>
      </w:r>
      <w:proofErr w:type="gramEnd"/>
      <w:r>
        <w:t xml:space="preserve"> если бюллетень для голосования содержит несколько вопросов, поставленных на голосование, несоблюдение указанного требования в отношении одного или нескольких вопросов не влечет за собой признание бюллетеня для голосования недействительным в целом. Письменные решения (бюллетени) членов ТСЖ и их </w:t>
      </w:r>
      <w:r>
        <w:lastRenderedPageBreak/>
        <w:t>представителей, принявших участие в проведенном общем собрании, должны содержать сведения, позволяющие идентифицировать лиц, заполнивших их, дату их заполнения, а также сведения о волеизъявлении собственников помещений и их представителей.</w:t>
      </w:r>
    </w:p>
    <w:p w:rsidR="00DD5C45" w:rsidRDefault="00DD5C45">
      <w:r>
        <w:t xml:space="preserve"> 3.3. По итогам голосования счетная комиссия составляет протокол об итогах голосования, подписываемый членами счетной комиссии. Протокол об итогах голосования составляется не позднее чем через пять дней после завершения работы общего собрания членов ТСЖ или дня окончания приема бюллетеней для 3 голосования при проведении общего собрания членов ТСЖ в форме заочного голосования.</w:t>
      </w:r>
    </w:p>
    <w:p w:rsidR="00DD5C45" w:rsidRDefault="00DD5C45">
      <w:r>
        <w:t xml:space="preserve"> 3.4. Протокол об итогах голосования является неотъемлемой частью протокола общего собрания членов ТСЖ.</w:t>
      </w:r>
    </w:p>
    <w:p w:rsidR="00DD5C45" w:rsidRDefault="00DD5C45">
      <w:r>
        <w:t xml:space="preserve"> 4. Права счетной комиссии</w:t>
      </w:r>
    </w:p>
    <w:p w:rsidR="00DD5C45" w:rsidRDefault="00DD5C45">
      <w:r>
        <w:t xml:space="preserve"> 4.1. Счетная комиссия не вправе трактовать результаты голосования.</w:t>
      </w:r>
    </w:p>
    <w:p w:rsidR="00DD5C45" w:rsidRDefault="00DD5C45">
      <w:r>
        <w:t xml:space="preserve"> 4.2. Члены счетной комиссии имеют право выражать свое особое мнение, которое в письменном виде прикладывается к протоколу об итогах голосования.</w:t>
      </w:r>
    </w:p>
    <w:p w:rsidR="00DD5C45" w:rsidRDefault="00DD5C45">
      <w:r>
        <w:t xml:space="preserve"> 4.3. Счетная комиссия не имеет права изготавливать копии полученных от членов ТСЖ бюллетеней для голосования.</w:t>
      </w:r>
    </w:p>
    <w:p w:rsidR="00DD5C45" w:rsidRDefault="00DD5C45">
      <w:r>
        <w:t xml:space="preserve"> 4.4. Счетная комиссия не имеет права обнародовать результаты голосования до их утверждения.</w:t>
      </w:r>
    </w:p>
    <w:p w:rsidR="00DD5C45" w:rsidRDefault="00DD5C45">
      <w:r>
        <w:t xml:space="preserve"> 5. Требования, предъявляемые к членам счетной комиссии</w:t>
      </w:r>
    </w:p>
    <w:p w:rsidR="00DD5C45" w:rsidRDefault="00DD5C45">
      <w:r>
        <w:t xml:space="preserve">5.1. Члены счетной комиссии обязаны знать требования ЖК, Устава ТСЖ, настоящего Положения. </w:t>
      </w:r>
    </w:p>
    <w:p w:rsidR="00DD5C45" w:rsidRDefault="00DD5C45">
      <w:r>
        <w:t>5.2. Члены счетной комиссии обязаны соблюдать лояльность по отношению к собственникам помещений многоквартирного дома и членам ТСЖ при выполнении своих функций.</w:t>
      </w:r>
    </w:p>
    <w:p w:rsidR="00DD5C45" w:rsidRDefault="00DD5C45">
      <w:r>
        <w:t xml:space="preserve"> 6. Срок полномочий счетной комиссии</w:t>
      </w:r>
    </w:p>
    <w:p w:rsidR="00DD5C45" w:rsidRDefault="00DD5C45">
      <w:r>
        <w:t xml:space="preserve"> 6.1. Счетная комиссия избирается на каждом общем собрании членов ТСЖ.</w:t>
      </w:r>
    </w:p>
    <w:p w:rsidR="00DD5C45" w:rsidRDefault="00DD5C45">
      <w:r>
        <w:t xml:space="preserve"> 7. Заключительные положения </w:t>
      </w:r>
    </w:p>
    <w:p w:rsidR="00DD5C45" w:rsidRDefault="00DD5C45">
      <w:r>
        <w:t xml:space="preserve">7.1. Если в результате изменения законодательства и нормативных актов Российской Федерации отдельные статьи настоящего Положения вступают в противоречие с ними, указанные статьи утрачивают силу и до момента внесения изменений в Положение Комиссия руководствуется действующим законодательством и нормативными актами Российской Федерации. </w:t>
      </w:r>
    </w:p>
    <w:p w:rsidR="00DD5C45" w:rsidRDefault="00DD5C45">
      <w:r>
        <w:t>7.2. Члены Комиссии несут предусмотренную законодательством Российской Федерации ответственность за неисполнение или ненадлежащее исполнение обязанностей, предусмотренных Уставом ТСЖ и законодательством Российской Федерации.</w:t>
      </w:r>
    </w:p>
    <w:p w:rsidR="00FF3FB8" w:rsidRDefault="00DD5C45">
      <w:r>
        <w:t xml:space="preserve"> 7.3. В случае нарушения членами счетной комиссии правил, предусмотренных настоящим Положением, </w:t>
      </w:r>
      <w:proofErr w:type="gramStart"/>
      <w:r>
        <w:t>протокол подсчета голосов, подготовленный счетной комиссией признается</w:t>
      </w:r>
      <w:proofErr w:type="gramEnd"/>
      <w:r>
        <w:t xml:space="preserve"> недействительным, и право подсчета голосов переходит к членам правления ТСЖ</w:t>
      </w:r>
    </w:p>
    <w:sectPr w:rsidR="00FF3FB8" w:rsidSect="00FF3F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D5C45"/>
    <w:rsid w:val="002723B0"/>
    <w:rsid w:val="00897EA0"/>
    <w:rsid w:val="009A7F29"/>
    <w:rsid w:val="00DD5C45"/>
    <w:rsid w:val="00EA42F5"/>
    <w:rsid w:val="00FF3F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F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693</Words>
  <Characters>3955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Виктор</cp:lastModifiedBy>
  <cp:revision>3</cp:revision>
  <dcterms:created xsi:type="dcterms:W3CDTF">2025-08-27T12:15:00Z</dcterms:created>
  <dcterms:modified xsi:type="dcterms:W3CDTF">2025-08-27T12:26:00Z</dcterms:modified>
</cp:coreProperties>
</file>